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="240" w:lineRule="auto"/>
        <w:jc w:val="center"/>
        <w:rPr>
          <w:rFonts w:ascii="Verdana" w:cs="Verdana" w:eastAsia="Verdana" w:hAnsi="Verdana"/>
          <w:b w:val="1"/>
          <w:color w:val="00000a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36"/>
          <w:szCs w:val="36"/>
          <w:highlight w:val="white"/>
          <w:u w:val="single"/>
          <w:rtl w:val="0"/>
        </w:rPr>
        <w:t xml:space="preserve">VYBAVENÍ NA TÁBOR 2022</w:t>
      </w:r>
    </w:p>
    <w:p w:rsidR="00000000" w:rsidDel="00000000" w:rsidP="00000000" w:rsidRDefault="00000000" w:rsidRPr="00000000" w14:paraId="00000002">
      <w:pPr>
        <w:pageBreakBefore w:val="0"/>
        <w:spacing w:after="120" w:line="240" w:lineRule="auto"/>
        <w:jc w:val="both"/>
        <w:rPr>
          <w:rFonts w:ascii="Verdana" w:cs="Verdana" w:eastAsia="Verdana" w:hAnsi="Verdana"/>
          <w:b w:val="1"/>
          <w:color w:val="00000a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jc w:val="both"/>
        <w:rPr>
          <w:rFonts w:ascii="Verdana" w:cs="Verdana" w:eastAsia="Verdana" w:hAnsi="Verdana"/>
          <w:b w:val="1"/>
          <w:color w:val="666666"/>
          <w:highlight w:val="white"/>
          <w:u w:val="single"/>
        </w:rPr>
        <w:sectPr>
          <w:footerReference r:id="rId6" w:type="default"/>
          <w:pgSz w:h="16834" w:w="11909" w:orient="portrait"/>
          <w:pgMar w:bottom="1440" w:top="708.6614173228347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="240" w:lineRule="auto"/>
        <w:ind w:left="283.46456692913375" w:firstLine="0"/>
        <w:rPr>
          <w:rFonts w:ascii="Verdana" w:cs="Verdana" w:eastAsia="Verdana" w:hAnsi="Verdana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oblečení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oddílové tričko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6x tričko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triko s dlouhým rukávem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3x mikina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2x tepláky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dlouhé kalhoty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3x kraťasy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10x spodní kalhotky/trenky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10x tenké ponožky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4x tlusté ponožky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plavky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2x pyžamo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  <w:u w:val="single"/>
          <w:rtl w:val="0"/>
        </w:rPr>
        <w:t xml:space="preserve">kompletní kroj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kšiltovka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sluneční brýle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nepromokavá bunda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pláštěnka</w:t>
      </w:r>
    </w:p>
    <w:p w:rsidR="00000000" w:rsidDel="00000000" w:rsidP="00000000" w:rsidRDefault="00000000" w:rsidRPr="00000000" w14:paraId="00000016">
      <w:pPr>
        <w:pageBreakBefore w:val="0"/>
        <w:spacing w:after="120" w:line="240" w:lineRule="auto"/>
        <w:rPr>
          <w:rFonts w:ascii="Verdana" w:cs="Verdana" w:eastAsia="Verdana" w:hAnsi="Verdana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obuv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7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pohorky (pevné boty nad kotník)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7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tenisky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7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sandály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7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holínky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7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boty do vody (crocs, nebo něco co drží na noze)</w:t>
      </w:r>
    </w:p>
    <w:p w:rsidR="00000000" w:rsidDel="00000000" w:rsidP="00000000" w:rsidRDefault="00000000" w:rsidRPr="00000000" w14:paraId="0000001C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120" w:line="240" w:lineRule="auto"/>
        <w:rPr>
          <w:rFonts w:ascii="Verdana" w:cs="Verdana" w:eastAsia="Verdana" w:hAnsi="Verdana"/>
          <w:b w:val="1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toaletní potřeby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2x osuška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malý ručník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kartáček a pasta na zuby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hřeben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4x toaletní papír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10x balíček kapesníků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2x ramínko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u w:val="single"/>
          <w:rtl w:val="0"/>
        </w:rPr>
        <w:t xml:space="preserve">látkový</w:t>
      </w: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 pytel na špinavé prádlo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20x kolíček na prádlo (podepsaný)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kartáček na praní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3x čistý respirátor sterilně balená </w:t>
      </w:r>
    </w:p>
    <w:p w:rsidR="00000000" w:rsidDel="00000000" w:rsidP="00000000" w:rsidRDefault="00000000" w:rsidRPr="00000000" w14:paraId="00000029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20" w:line="240" w:lineRule="auto"/>
        <w:rPr>
          <w:rFonts w:ascii="Verdana" w:cs="Verdana" w:eastAsia="Verdana" w:hAnsi="Verdana"/>
          <w:b w:val="1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etapová hra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postačí černé tričko a kalhoty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dobrovolně je možné dětem přidat obyčejnou bílou košili</w:t>
      </w:r>
    </w:p>
    <w:p w:rsidR="00000000" w:rsidDel="00000000" w:rsidP="00000000" w:rsidRDefault="00000000" w:rsidRPr="00000000" w14:paraId="0000002F">
      <w:pPr>
        <w:pageBreakBefore w:val="0"/>
        <w:spacing w:after="120" w:line="240" w:lineRule="auto"/>
        <w:ind w:left="0" w:firstLine="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120" w:line="240" w:lineRule="auto"/>
        <w:rPr>
          <w:rFonts w:ascii="Verdana" w:cs="Verdana" w:eastAsia="Verdana" w:hAnsi="Verdana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na spaní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8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karimatka nebo alumatka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8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molitan, (</w:t>
      </w:r>
      <w:r w:rsidDel="00000000" w:rsidR="00000000" w:rsidRPr="00000000"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  <w:rtl w:val="0"/>
        </w:rPr>
        <w:t xml:space="preserve">max</w:t>
      </w: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 60x180cm, větší se NEVEJDE na postel)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8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deka (ne peřina)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8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spací pytel, polštářek</w:t>
      </w:r>
    </w:p>
    <w:p w:rsidR="00000000" w:rsidDel="00000000" w:rsidP="00000000" w:rsidRDefault="00000000" w:rsidRPr="00000000" w14:paraId="00000035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120" w:line="240" w:lineRule="auto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jídelní potřeby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9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ešus v obalu (pouze velký s víčkem)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9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jídelní miska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9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mistička na salát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9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hrníček s ouškem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9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lžíce (nůž a vidlička dle uvážení)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9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malá lžička - </w:t>
      </w:r>
      <w:r w:rsidDel="00000000" w:rsidR="00000000" w:rsidRPr="00000000"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  <w:rtl w:val="0"/>
        </w:rPr>
        <w:t xml:space="preserve">vše nesmazatelně podepsané</w:t>
      </w:r>
    </w:p>
    <w:p w:rsidR="00000000" w:rsidDel="00000000" w:rsidP="00000000" w:rsidRDefault="00000000" w:rsidRPr="00000000" w14:paraId="0000003D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120" w:line="240" w:lineRule="auto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tábornické potřeby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bedna nebo kufr na věci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velký batoh na vícedenní výpravu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malý batoh na jednodenní výpravu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igelit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pracovní rukavice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dobrá baterka (ideálně čelovka, s náhradními bateriemi)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láhev na pití + </w:t>
      </w:r>
      <w:r w:rsidDel="00000000" w:rsidR="00000000" w:rsidRPr="00000000"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  <w:rtl w:val="0"/>
        </w:rPr>
        <w:t xml:space="preserve">2 víčka </w:t>
      </w:r>
      <w:r w:rsidDel="00000000" w:rsidR="00000000" w:rsidRPr="00000000">
        <w:rPr>
          <w:rFonts w:ascii="Verdana" w:cs="Verdana" w:eastAsia="Verdana" w:hAnsi="Verdana"/>
          <w:color w:val="434343"/>
          <w:sz w:val="20"/>
          <w:szCs w:val="20"/>
          <w:highlight w:val="white"/>
          <w:rtl w:val="0"/>
        </w:rPr>
        <w:t xml:space="preserve">(alespoň 1,5l)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kapsář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oblek na etapu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věci na schůzku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blok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psací potřeby a pastelky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známky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pohledy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obálky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šití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sz w:val="20"/>
          <w:szCs w:val="20"/>
          <w:highlight w:val="white"/>
          <w:rtl w:val="0"/>
        </w:rPr>
        <w:t xml:space="preserve">sekera v obalu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erb na stan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2x utěrka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6"/>
        </w:numPr>
        <w:spacing w:after="120" w:line="240" w:lineRule="auto"/>
        <w:ind w:left="720" w:hanging="360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zástěra</w:t>
      </w:r>
    </w:p>
    <w:p w:rsidR="00000000" w:rsidDel="00000000" w:rsidP="00000000" w:rsidRDefault="00000000" w:rsidRPr="00000000" w14:paraId="00000053">
      <w:pPr>
        <w:pageBreakBefore w:val="0"/>
        <w:spacing w:after="120" w:line="240" w:lineRule="auto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120" w:line="240" w:lineRule="auto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120" w:line="240" w:lineRule="auto"/>
        <w:rPr>
          <w:rFonts w:ascii="Verdana" w:cs="Verdana" w:eastAsia="Verdana" w:hAnsi="Verdana"/>
          <w:color w:val="00000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skautský kroj-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do tábora bude mít každý Rys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kompletní</w:t>
      </w: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krojová košile s nášivkami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šňůrka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píšťalka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šátek s turbánkem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krojové kraťasy nebo sukně (jiné než na běžné nošení, jednobarevné - přírodní barvy)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dlouhé kalhoty (jiné než na běžné nošení, jednobarevne - přírodní barvy)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ponožky přírodní barvy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spacing w:after="120" w:line="240" w:lineRule="auto"/>
        <w:ind w:left="720" w:hanging="36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cc0000"/>
          <w:sz w:val="20"/>
          <w:szCs w:val="20"/>
          <w:highlight w:val="white"/>
          <w:rtl w:val="0"/>
        </w:rPr>
        <w:t xml:space="preserve">pohorky</w:t>
      </w:r>
    </w:p>
    <w:p w:rsidR="00000000" w:rsidDel="00000000" w:rsidP="00000000" w:rsidRDefault="00000000" w:rsidRPr="00000000" w14:paraId="0000005E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color w:val="cc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120" w:line="240" w:lineRule="auto"/>
        <w:rPr>
          <w:rFonts w:ascii="Verdana" w:cs="Verdana" w:eastAsia="Verdana" w:hAnsi="Verdana"/>
          <w:b w:val="1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kapesné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3"/>
        </w:numPr>
        <w:spacing w:after="12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 peněžence nejvýše 200,-Kč </w:t>
      </w:r>
    </w:p>
    <w:p w:rsidR="00000000" w:rsidDel="00000000" w:rsidP="00000000" w:rsidRDefault="00000000" w:rsidRPr="00000000" w14:paraId="00000061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120" w:line="240" w:lineRule="auto"/>
        <w:rPr>
          <w:rFonts w:ascii="Verdana" w:cs="Verdana" w:eastAsia="Verdana" w:hAnsi="Verdana"/>
          <w:color w:val="66666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rtl w:val="0"/>
        </w:rPr>
        <w:t xml:space="preserve">dle vlastního uvážení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0"/>
        </w:numPr>
        <w:spacing w:after="0" w:afterAutospacing="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foťák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0"/>
        </w:numPr>
        <w:spacing w:after="0" w:afterAutospacing="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hudební nástroj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0"/>
        </w:numPr>
        <w:spacing w:after="0" w:afterAutospacing="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knížky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0"/>
        </w:numPr>
        <w:spacing w:after="0" w:afterAutospacing="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celta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0"/>
        </w:numPr>
        <w:spacing w:after="0" w:afterAutospacing="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žínka na mytí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0"/>
        </w:numPr>
        <w:spacing w:after="120" w:line="240" w:lineRule="auto"/>
        <w:ind w:left="720" w:hanging="36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highlight w:val="white"/>
          <w:rtl w:val="0"/>
        </w:rPr>
        <w:t xml:space="preserve">nůžky na nehty</w:t>
      </w:r>
    </w:p>
    <w:p w:rsidR="00000000" w:rsidDel="00000000" w:rsidP="00000000" w:rsidRDefault="00000000" w:rsidRPr="00000000" w14:paraId="00000069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120" w:line="240" w:lineRule="auto"/>
        <w:ind w:left="720" w:firstLine="0"/>
        <w:rPr>
          <w:rFonts w:ascii="Verdana" w:cs="Verdana" w:eastAsia="Verdana" w:hAnsi="Verdana"/>
          <w:highlight w:val="white"/>
        </w:rPr>
        <w:sectPr>
          <w:type w:val="continuous"/>
          <w:pgSz w:h="16834" w:w="11909" w:orient="portrait"/>
          <w:pgMar w:bottom="1440" w:top="566.9291338582677" w:left="566.9291338582677" w:right="434.88188976378126" w:header="0" w:footer="720"/>
          <w:cols w:equalWidth="0" w:num="3">
            <w:col w:space="720" w:w="3154.5600000000004"/>
            <w:col w:space="720" w:w="3154.5600000000004"/>
            <w:col w:space="0" w:w="3154.560000000000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120" w:line="240" w:lineRule="auto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highlight w:val="white"/>
          <w:u w:val="single"/>
          <w:rtl w:val="0"/>
        </w:rPr>
        <w:t xml:space="preserve">Poznámky k vybavení</w:t>
      </w:r>
      <w:r w:rsidDel="00000000" w:rsidR="00000000" w:rsidRPr="00000000">
        <w:rPr>
          <w:rFonts w:ascii="Verdana" w:cs="Verdana" w:eastAsia="Verdana" w:hAnsi="Verdana"/>
          <w:color w:val="66666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12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Letos nemusíte balit mýdlo ani šampon, budeme brát erární ekologické. Opalovací krém vezeme také erární.</w:t>
      </w:r>
    </w:p>
    <w:p w:rsidR="00000000" w:rsidDel="00000000" w:rsidP="00000000" w:rsidRDefault="00000000" w:rsidRPr="00000000" w14:paraId="0000006D">
      <w:pPr>
        <w:pageBreakBefore w:val="0"/>
        <w:spacing w:after="120" w:line="24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Budeme moc rádi, když si zabalíte místo repelentu pásky na ruce/nohy proti klíšťatům či B-komplex. Repelentem si můžete snadno ublížit a ničí nám plachty na stany.</w:t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Jako každoročně bychom neradi viděli na táboře používání mobilních telefonů, ani jiné elektroniky. V případě nouze mají mobil vedoucí.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rFonts w:ascii="Verdana" w:cs="Verdana" w:eastAsia="Verdana" w:hAnsi="Verdana"/>
          <w:color w:val="434343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highlight w:val="white"/>
          <w:rtl w:val="0"/>
        </w:rPr>
        <w:t xml:space="preserve">Při balení se držte seznamu, je lety prozkoušený a věci navíc by byly ve stanu na obtíž.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120" w:line="240" w:lineRule="auto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120" w:line="240" w:lineRule="auto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color w:val="43434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highlight w:val="white"/>
          <w:rtl w:val="0"/>
        </w:rPr>
        <w:t xml:space="preserve">A JAK TO VŠECHNO ZABALIT?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Na přípravku (od pátku do neděle) zabalit velký batoh jako na vícedenní výpravu, není totiž jisté kdy přesně se dostaneme do beden. Molitan srolovat s dekou a zabalit ideálně do igelitového/látkového pytle, aby se neušpinil. Zbytek věcí zabalit do bedny a tu pevně zavřít. Zámečky na bednu nejsou úplně šťastnou volbou, klíčky se po třech týdnech špatně hledají. Ideální je kupříkladu pás přes bednu, nebo místo zámečku matky.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Jak vyrobit bednu, kapsář, obal na sekeru nebo na ešus najdete na našich webových stránkách v sekci Rodiče - Tábor. Pokud budete mít nějaké dotazy,  neváhejte se obrátit na Lišku (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b.vlckova.27@gmail.com</w:t>
        </w:r>
      </w:hyperlink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).</w:t>
      </w:r>
    </w:p>
    <w:sectPr>
      <w:type w:val="continuous"/>
      <w:pgSz w:h="16834" w:w="11909" w:orient="portrait"/>
      <w:pgMar w:bottom="1440" w:top="1440" w:left="1700.7874015748032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jc w:val="right"/>
      <w:rPr>
        <w:color w:val="999999"/>
      </w:rPr>
    </w:pPr>
    <w:r w:rsidDel="00000000" w:rsidR="00000000" w:rsidRPr="00000000">
      <w:rPr>
        <w:color w:val="999999"/>
        <w:rtl w:val="0"/>
      </w:rPr>
      <w:t xml:space="preserve">otoč na druhou stranu :)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hyperlink" Target="mailto:b.vlckova.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